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E317" w14:textId="313FCF87" w:rsidR="0055572C" w:rsidRDefault="008A3B96">
      <w:r>
        <w:rPr>
          <w:noProof/>
        </w:rPr>
        <w:drawing>
          <wp:inline distT="0" distB="0" distL="0" distR="0" wp14:anchorId="780941A9" wp14:editId="74DF3EF4">
            <wp:extent cx="1009650" cy="1009650"/>
            <wp:effectExtent l="0" t="0" r="0" b="0"/>
            <wp:docPr id="1" name="Billede 1" descr="Min Læge – Apps i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 Læge – Apps i Google 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7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96"/>
    <w:rsid w:val="0055572C"/>
    <w:rsid w:val="008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D3E6"/>
  <w15:chartTrackingRefBased/>
  <w15:docId w15:val="{43CB0C20-DE3C-462F-AB3A-D28F0153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Tingsgaard Øre Næse og Halsklinikken</dc:creator>
  <cp:keywords/>
  <dc:description/>
  <cp:lastModifiedBy>Tingsgaard Øre Næse og Halsklinikken</cp:lastModifiedBy>
  <cp:revision>1</cp:revision>
  <dcterms:created xsi:type="dcterms:W3CDTF">2023-08-18T05:43:00Z</dcterms:created>
  <dcterms:modified xsi:type="dcterms:W3CDTF">2023-08-18T05:44:00Z</dcterms:modified>
</cp:coreProperties>
</file>